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225" w:line="375" w:lineRule="atLeast"/>
        <w:outlineLvl w:val="2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Информация о численности обучающихся</w:t>
      </w:r>
    </w:p>
    <w:tbl>
      <w:tblPr>
        <w:tblStyle w:val="a3"/>
        <w:tblW w:w="12928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019"/>
        <w:gridCol w:w="1087"/>
        <w:gridCol w:w="1202"/>
        <w:gridCol w:w="1293"/>
        <w:gridCol w:w="1151"/>
        <w:gridCol w:w="1430"/>
        <w:gridCol w:w="1490"/>
      </w:tblGrid>
      <w:tr>
        <w:tc>
          <w:tcPr>
            <w:tcW w:w="1129" w:type="dxa"/>
            <w:vMerge w:val="restart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Код, шифр</w:t>
            </w:r>
          </w:p>
        </w:tc>
        <w:tc>
          <w:tcPr>
            <w:tcW w:w="2127" w:type="dxa"/>
            <w:vMerge w:val="restart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019" w:type="dxa"/>
            <w:vMerge w:val="restart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Уровень образования</w:t>
            </w:r>
          </w:p>
        </w:tc>
        <w:tc>
          <w:tcPr>
            <w:tcW w:w="1087" w:type="dxa"/>
            <w:vMerge w:val="restart"/>
          </w:tcPr>
          <w:p>
            <w:pPr>
              <w:ind w:left="-87"/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Формы обучения</w:t>
            </w:r>
          </w:p>
        </w:tc>
        <w:tc>
          <w:tcPr>
            <w:tcW w:w="5076" w:type="dxa"/>
            <w:gridSpan w:val="4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490" w:type="dxa"/>
            <w:vMerge w:val="restart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Общая численность обучающихся</w:t>
            </w:r>
          </w:p>
        </w:tc>
      </w:tr>
      <w:tr>
        <w:tc>
          <w:tcPr>
            <w:tcW w:w="1129" w:type="dxa"/>
            <w:vMerge/>
          </w:tcPr>
          <w:p>
            <w:pPr>
              <w:jc w:val="center"/>
            </w:pPr>
          </w:p>
        </w:tc>
        <w:tc>
          <w:tcPr>
            <w:tcW w:w="2127" w:type="dxa"/>
            <w:vMerge/>
          </w:tcPr>
          <w:p>
            <w:pPr>
              <w:jc w:val="center"/>
            </w:pPr>
          </w:p>
        </w:tc>
        <w:tc>
          <w:tcPr>
            <w:tcW w:w="2019" w:type="dxa"/>
            <w:vMerge/>
          </w:tcPr>
          <w:p>
            <w:pPr>
              <w:jc w:val="center"/>
            </w:pPr>
          </w:p>
        </w:tc>
        <w:tc>
          <w:tcPr>
            <w:tcW w:w="1087" w:type="dxa"/>
            <w:vMerge/>
          </w:tcPr>
          <w:p>
            <w:pPr>
              <w:jc w:val="center"/>
            </w:pPr>
          </w:p>
        </w:tc>
        <w:tc>
          <w:tcPr>
            <w:tcW w:w="1202" w:type="dxa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бюджетных ассигнований федерального бюджета</w:t>
            </w:r>
          </w:p>
        </w:tc>
        <w:tc>
          <w:tcPr>
            <w:tcW w:w="1293" w:type="dxa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бюджетов субъектов Российской Федерации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местных бюджетов</w:t>
            </w:r>
          </w:p>
        </w:tc>
        <w:tc>
          <w:tcPr>
            <w:tcW w:w="1430" w:type="dxa"/>
          </w:tcPr>
          <w:p>
            <w:pPr>
              <w:jc w:val="center"/>
            </w:pPr>
            <w:r>
              <w:rPr>
                <w:rStyle w:val="a4"/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средств физических и (или) юридических лиц</w:t>
            </w:r>
          </w:p>
        </w:tc>
        <w:tc>
          <w:tcPr>
            <w:tcW w:w="1490" w:type="dxa"/>
            <w:vMerge/>
          </w:tcPr>
          <w:p>
            <w:pPr>
              <w:jc w:val="center"/>
            </w:pPr>
          </w:p>
        </w:tc>
      </w:tr>
      <w:tr>
        <w:tc>
          <w:tcPr>
            <w:tcW w:w="112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1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293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43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490" w:type="dxa"/>
          </w:tcPr>
          <w:p>
            <w:pPr>
              <w:jc w:val="center"/>
            </w:pPr>
            <w:r>
              <w:t>9</w:t>
            </w:r>
          </w:p>
        </w:tc>
      </w:tr>
      <w:tr>
        <w:tc>
          <w:tcPr>
            <w:tcW w:w="112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38.02.03</w:t>
            </w:r>
          </w:p>
        </w:tc>
        <w:tc>
          <w:tcPr>
            <w:tcW w:w="2127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Операционная деятельность в логистике</w:t>
            </w:r>
          </w:p>
        </w:tc>
        <w:tc>
          <w:tcPr>
            <w:tcW w:w="201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087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202" w:type="dxa"/>
          </w:tcPr>
          <w:p>
            <w:pPr>
              <w:ind w:left="-40" w:right="-108"/>
            </w:pPr>
            <w:r>
              <w:t>0</w:t>
            </w:r>
          </w:p>
        </w:tc>
        <w:tc>
          <w:tcPr>
            <w:tcW w:w="1293" w:type="dxa"/>
          </w:tcPr>
          <w:p>
            <w:r>
              <w:t>0</w:t>
            </w:r>
          </w:p>
        </w:tc>
        <w:tc>
          <w:tcPr>
            <w:tcW w:w="1151" w:type="dxa"/>
          </w:tcPr>
          <w:p>
            <w:r>
              <w:t>0</w:t>
            </w:r>
          </w:p>
        </w:tc>
        <w:tc>
          <w:tcPr>
            <w:tcW w:w="1430" w:type="dxa"/>
          </w:tcPr>
          <w:p>
            <w:r>
              <w:t>68</w:t>
            </w:r>
          </w:p>
        </w:tc>
        <w:tc>
          <w:tcPr>
            <w:tcW w:w="1490" w:type="dxa"/>
          </w:tcPr>
          <w:p>
            <w:r>
              <w:t>68</w:t>
            </w:r>
          </w:p>
        </w:tc>
      </w:tr>
      <w:tr>
        <w:tc>
          <w:tcPr>
            <w:tcW w:w="112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40.02.02</w:t>
            </w:r>
          </w:p>
        </w:tc>
        <w:tc>
          <w:tcPr>
            <w:tcW w:w="2127" w:type="dxa"/>
          </w:tcPr>
          <w:p>
            <w:pPr>
              <w:ind w:right="-108"/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01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087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202" w:type="dxa"/>
          </w:tcPr>
          <w:p>
            <w:r>
              <w:t>0</w:t>
            </w:r>
          </w:p>
        </w:tc>
        <w:tc>
          <w:tcPr>
            <w:tcW w:w="1293" w:type="dxa"/>
          </w:tcPr>
          <w:p>
            <w:r>
              <w:t>0</w:t>
            </w:r>
          </w:p>
        </w:tc>
        <w:tc>
          <w:tcPr>
            <w:tcW w:w="1151" w:type="dxa"/>
          </w:tcPr>
          <w:p>
            <w:r>
              <w:t>0</w:t>
            </w:r>
          </w:p>
        </w:tc>
        <w:tc>
          <w:tcPr>
            <w:tcW w:w="1430" w:type="dxa"/>
          </w:tcPr>
          <w:p>
            <w:r>
              <w:t>93</w:t>
            </w:r>
          </w:p>
        </w:tc>
        <w:tc>
          <w:tcPr>
            <w:tcW w:w="1490" w:type="dxa"/>
          </w:tcPr>
          <w:p>
            <w:r>
              <w:t>93</w:t>
            </w:r>
          </w:p>
        </w:tc>
      </w:tr>
      <w:tr>
        <w:tc>
          <w:tcPr>
            <w:tcW w:w="112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43.02.16</w:t>
            </w:r>
          </w:p>
        </w:tc>
        <w:tc>
          <w:tcPr>
            <w:tcW w:w="2127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Туризм и гостеприимство</w:t>
            </w:r>
          </w:p>
        </w:tc>
        <w:tc>
          <w:tcPr>
            <w:tcW w:w="2019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Среднее профессиональное образование</w:t>
            </w:r>
          </w:p>
        </w:tc>
        <w:tc>
          <w:tcPr>
            <w:tcW w:w="1087" w:type="dxa"/>
          </w:tcPr>
          <w:p>
            <w:r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Очная/ Заочная</w:t>
            </w:r>
          </w:p>
        </w:tc>
        <w:tc>
          <w:tcPr>
            <w:tcW w:w="1202" w:type="dxa"/>
          </w:tcPr>
          <w:p>
            <w:r>
              <w:t>0</w:t>
            </w:r>
          </w:p>
        </w:tc>
        <w:tc>
          <w:tcPr>
            <w:tcW w:w="1293" w:type="dxa"/>
          </w:tcPr>
          <w:p>
            <w:r>
              <w:t>0</w:t>
            </w:r>
          </w:p>
        </w:tc>
        <w:tc>
          <w:tcPr>
            <w:tcW w:w="1151" w:type="dxa"/>
          </w:tcPr>
          <w:p>
            <w:r>
              <w:t>0</w:t>
            </w:r>
          </w:p>
        </w:tc>
        <w:tc>
          <w:tcPr>
            <w:tcW w:w="1430" w:type="dxa"/>
          </w:tcPr>
          <w:p>
            <w:r>
              <w:t>47</w:t>
            </w:r>
          </w:p>
        </w:tc>
        <w:tc>
          <w:tcPr>
            <w:tcW w:w="1490" w:type="dxa"/>
          </w:tcPr>
          <w:p>
            <w:r>
              <w:t>47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85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B05A-BC43-40B1-A45A-7881EBD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Информация о численности обучающихся</vt:lpstr>
      <vt:lpstr>        Информация о результатах приема</vt:lpstr>
      <vt:lpstr>        Информация о результатах перевода, восстановления и отчисления</vt:lpstr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lianvi</dc:creator>
  <cp:keywords/>
  <dc:description/>
  <cp:lastModifiedBy>lianvi</cp:lastModifiedBy>
  <cp:revision>3</cp:revision>
  <dcterms:created xsi:type="dcterms:W3CDTF">2025-09-12T07:07:00Z</dcterms:created>
  <dcterms:modified xsi:type="dcterms:W3CDTF">2025-09-12T07:35:00Z</dcterms:modified>
</cp:coreProperties>
</file>